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D1010D" w:rsidP="320BE991" w:rsidRDefault="00D1010D" w14:paraId="1F2FBBBD" w14:textId="079B3BD4">
      <w:pPr>
        <w:spacing w:after="160" w:line="259" w:lineRule="auto"/>
        <w:jc w:val="center"/>
        <w:rPr>
          <w:rFonts w:ascii="Calibri" w:hAnsi="Calibri" w:eastAsia="Calibri" w:cs="Calibri"/>
          <w:color w:val="000000" w:themeColor="text1"/>
          <w:sz w:val="22"/>
          <w:szCs w:val="22"/>
        </w:rPr>
      </w:pPr>
      <w:r>
        <w:rPr>
          <w:noProof/>
        </w:rPr>
        <w:drawing>
          <wp:inline distT="0" distB="0" distL="0" distR="0" wp14:anchorId="10C7FD98" wp14:editId="5FF93C49">
            <wp:extent cx="1419225" cy="1781175"/>
            <wp:effectExtent l="0" t="0" r="0" b="0"/>
            <wp:docPr id="167488593" name="Picture 167488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extLst>
                        <a:ext uri="{28A0092B-C50C-407E-A947-70E740481C1C}">
                          <a14:useLocalDpi xmlns:a14="http://schemas.microsoft.com/office/drawing/2010/main" val="0"/>
                        </a:ext>
                      </a:extLst>
                    </a:blip>
                    <a:stretch>
                      <a:fillRect/>
                    </a:stretch>
                  </pic:blipFill>
                  <pic:spPr>
                    <a:xfrm>
                      <a:off x="0" y="0"/>
                      <a:ext cx="1419225" cy="1781175"/>
                    </a:xfrm>
                    <a:prstGeom prst="rect">
                      <a:avLst/>
                    </a:prstGeom>
                  </pic:spPr>
                </pic:pic>
              </a:graphicData>
            </a:graphic>
          </wp:inline>
        </w:drawing>
      </w:r>
    </w:p>
    <w:p w:rsidR="00D1010D" w:rsidP="25914751" w:rsidRDefault="25914751" w14:paraId="448E337B" w14:textId="60C59A24">
      <w:pPr>
        <w:spacing w:after="160" w:line="259" w:lineRule="auto"/>
        <w:jc w:val="center"/>
        <w:rPr>
          <w:rFonts w:ascii="Calibri" w:hAnsi="Calibri" w:eastAsia="Calibri" w:cs="Calibri"/>
          <w:b/>
          <w:bCs/>
          <w:color w:val="7030A0"/>
          <w:sz w:val="22"/>
          <w:szCs w:val="22"/>
        </w:rPr>
      </w:pPr>
      <w:r w:rsidRPr="25914751">
        <w:rPr>
          <w:rFonts w:ascii="Calibri" w:hAnsi="Calibri" w:eastAsia="Calibri" w:cs="Calibri"/>
          <w:b/>
          <w:bCs/>
          <w:color w:val="7030A0"/>
          <w:sz w:val="22"/>
          <w:szCs w:val="22"/>
        </w:rPr>
        <w:t>MOTHER Lab Letter of Support: Right to Build Families Act</w:t>
      </w:r>
    </w:p>
    <w:p w:rsidR="00D1010D" w:rsidP="27D0CA1F" w:rsidRDefault="27D0CA1F" w14:paraId="2B735950" w14:textId="4B92ACEC">
      <w:pPr>
        <w:spacing w:after="160" w:line="360" w:lineRule="auto"/>
        <w:ind w:firstLine="720"/>
        <w:rPr>
          <w:rFonts w:ascii="Times New Roman" w:hAnsi="Times New Roman" w:eastAsia="Times New Roman" w:cs="Times New Roman"/>
          <w:color w:val="000000" w:themeColor="text1"/>
        </w:rPr>
      </w:pPr>
      <w:r w:rsidRPr="66E88174" w:rsidR="66E88174">
        <w:rPr>
          <w:rFonts w:ascii="Times New Roman" w:hAnsi="Times New Roman" w:eastAsia="Times New Roman" w:cs="Times New Roman"/>
          <w:color w:val="1D1C1D"/>
        </w:rPr>
        <w:t>As a representative of the Maternal Outcomes for Translational Health Equity Research (MOTHER) Lab housed at Tufts Center for Black Maternal Health and Reproductive Justice</w:t>
      </w:r>
      <w:r w:rsidRPr="66E88174" w:rsidR="66E88174">
        <w:rPr>
          <w:rFonts w:ascii="Times New Roman" w:hAnsi="Times New Roman" w:eastAsia="Times New Roman" w:cs="Times New Roman"/>
          <w:b w:val="1"/>
          <w:bCs w:val="1"/>
          <w:color w:val="1D1C1D"/>
        </w:rPr>
        <w:t xml:space="preserve">, I am writing to urge you to support S. HD 2760, An Act to provide reproductive health care to incarcerated individuals. </w:t>
      </w:r>
    </w:p>
    <w:p w:rsidR="00D1010D" w:rsidP="27D0CA1F" w:rsidRDefault="27D0CA1F" w14:paraId="5F30F738" w14:textId="2E87A001">
      <w:pPr>
        <w:spacing w:after="160" w:line="360" w:lineRule="auto"/>
        <w:ind w:firstLine="720"/>
        <w:rPr>
          <w:rFonts w:ascii="Times New Roman" w:hAnsi="Times New Roman" w:eastAsia="Times New Roman" w:cs="Times New Roman"/>
          <w:color w:val="000000" w:themeColor="text1"/>
        </w:rPr>
      </w:pPr>
      <w:r w:rsidRPr="27D0CA1F">
        <w:rPr>
          <w:rFonts w:ascii="Times New Roman" w:hAnsi="Times New Roman" w:eastAsia="Times New Roman" w:cs="Times New Roman"/>
          <w:color w:val="000000" w:themeColor="text1"/>
        </w:rPr>
        <w:t xml:space="preserve">The mission of MOTHER Lab, founded by Dr. </w:t>
      </w:r>
      <w:proofErr w:type="spellStart"/>
      <w:r w:rsidRPr="27D0CA1F">
        <w:rPr>
          <w:rFonts w:ascii="Times New Roman" w:hAnsi="Times New Roman" w:eastAsia="Times New Roman" w:cs="Times New Roman"/>
          <w:color w:val="000000" w:themeColor="text1"/>
        </w:rPr>
        <w:t>Ndiamaka</w:t>
      </w:r>
      <w:proofErr w:type="spellEnd"/>
      <w:r w:rsidRPr="27D0CA1F">
        <w:rPr>
          <w:rFonts w:ascii="Times New Roman" w:hAnsi="Times New Roman" w:eastAsia="Times New Roman" w:cs="Times New Roman"/>
          <w:color w:val="000000" w:themeColor="text1"/>
        </w:rPr>
        <w:t xml:space="preserve"> </w:t>
      </w:r>
      <w:proofErr w:type="spellStart"/>
      <w:r w:rsidRPr="27D0CA1F">
        <w:rPr>
          <w:rFonts w:ascii="Times New Roman" w:hAnsi="Times New Roman" w:eastAsia="Times New Roman" w:cs="Times New Roman"/>
          <w:color w:val="000000" w:themeColor="text1"/>
        </w:rPr>
        <w:t>Amutah-Onukhaga</w:t>
      </w:r>
      <w:proofErr w:type="spellEnd"/>
      <w:r w:rsidRPr="27D0CA1F">
        <w:rPr>
          <w:rFonts w:ascii="Times New Roman" w:hAnsi="Times New Roman" w:eastAsia="Times New Roman" w:cs="Times New Roman"/>
          <w:color w:val="000000" w:themeColor="text1"/>
        </w:rPr>
        <w:t>, is to,</w:t>
      </w:r>
    </w:p>
    <w:p w:rsidR="00D1010D" w:rsidP="27D0CA1F" w:rsidRDefault="27D0CA1F" w14:paraId="3776F57F" w14:textId="0A3C7270">
      <w:pPr>
        <w:spacing w:after="160" w:line="360" w:lineRule="auto"/>
        <w:ind w:left="720"/>
        <w:rPr>
          <w:rFonts w:ascii="Times New Roman" w:hAnsi="Times New Roman" w:eastAsia="Times New Roman" w:cs="Times New Roman"/>
          <w:color w:val="000000" w:themeColor="text1"/>
        </w:rPr>
      </w:pPr>
      <w:r w:rsidRPr="27D0CA1F">
        <w:rPr>
          <w:rFonts w:ascii="Times New Roman" w:hAnsi="Times New Roman" w:eastAsia="Times New Roman" w:cs="Times New Roman"/>
          <w:i/>
          <w:iCs/>
          <w:color w:val="000000" w:themeColor="text1"/>
        </w:rPr>
        <w:t xml:space="preserve">“Address and eradicate inequities Black women face, through research, advocacy, and mentorship by confronting and dismantling the system that enables and perpetuates racism for Black women who give birth.” </w:t>
      </w:r>
    </w:p>
    <w:p w:rsidR="00D1010D" w:rsidP="27D0CA1F" w:rsidRDefault="27D0CA1F" w14:paraId="6A7F8275" w14:textId="1B64AD4C">
      <w:pPr>
        <w:spacing w:after="160" w:line="360" w:lineRule="auto"/>
        <w:ind w:firstLine="720"/>
        <w:rPr>
          <w:rFonts w:ascii="Times New Roman" w:hAnsi="Times New Roman" w:eastAsia="Times New Roman" w:cs="Times New Roman"/>
          <w:color w:val="1D1C1D"/>
        </w:rPr>
      </w:pPr>
      <w:r w:rsidRPr="27D0CA1F">
        <w:rPr>
          <w:rFonts w:ascii="Times New Roman" w:hAnsi="Times New Roman" w:eastAsia="Times New Roman" w:cs="Times New Roman"/>
          <w:color w:val="000000" w:themeColor="text1"/>
        </w:rPr>
        <w:t xml:space="preserve">Our lab is rooted in the newly launched Center for Black Maternal Health and Reproductive Justice (CBMHRJ) at Tufts University School of Medicine which aims to protect Black women throughout their birthing experience and pushes for equitable quality care and services. The work we do is rooted in our vision of a world where parents, and especially </w:t>
      </w:r>
      <w:r w:rsidRPr="27D0CA1F">
        <w:rPr>
          <w:rFonts w:ascii="Times New Roman" w:hAnsi="Times New Roman" w:eastAsia="Times New Roman" w:cs="Times New Roman"/>
          <w:color w:val="1D1C1D"/>
        </w:rPr>
        <w:t xml:space="preserve">Black parents, will not face maternal health complications due to racism, homophobia and/or sexism throughout their lives or their pregnancies. </w:t>
      </w:r>
    </w:p>
    <w:p w:rsidR="00D1010D" w:rsidP="5F28920F" w:rsidRDefault="27D0CA1F" w14:paraId="26F23C4D" w14:textId="2D42E417">
      <w:pPr>
        <w:spacing w:after="160" w:line="360" w:lineRule="auto"/>
        <w:ind w:firstLine="720"/>
        <w:rPr>
          <w:rFonts w:ascii="Times New Roman" w:hAnsi="Times New Roman" w:eastAsia="Times New Roman" w:cs="Times New Roman"/>
          <w:color w:val="000000" w:themeColor="text1"/>
        </w:rPr>
      </w:pPr>
      <w:r w:rsidRPr="66E88174" w:rsidR="66E88174">
        <w:rPr>
          <w:rFonts w:ascii="Times New Roman" w:hAnsi="Times New Roman" w:eastAsia="Times New Roman" w:cs="Times New Roman"/>
          <w:color w:val="000000" w:themeColor="text1" w:themeTint="FF" w:themeShade="FF"/>
        </w:rPr>
        <w:t xml:space="preserve">We are writing to urge you to support HD 2760. This act protects the right for all incarcerated individuals who </w:t>
      </w:r>
      <w:r w:rsidRPr="66E88174" w:rsidR="66E88174">
        <w:rPr>
          <w:rFonts w:ascii="Times New Roman" w:hAnsi="Times New Roman" w:eastAsia="Times New Roman" w:cs="Times New Roman"/>
          <w:color w:val="000000" w:themeColor="text1" w:themeTint="FF" w:themeShade="FF"/>
        </w:rPr>
        <w:t>are able to</w:t>
      </w:r>
      <w:r w:rsidRPr="66E88174" w:rsidR="66E88174">
        <w:rPr>
          <w:rFonts w:ascii="Times New Roman" w:hAnsi="Times New Roman" w:eastAsia="Times New Roman" w:cs="Times New Roman"/>
          <w:color w:val="000000" w:themeColor="text1" w:themeTint="FF" w:themeShade="FF"/>
        </w:rPr>
        <w:t xml:space="preserve"> give birth, access to equitable and timely reproductive care. This includes contraceptives, emergency contraceptives, spermicides, condoms, and other birth control methods. If enacted, this would ensure that the reproductive health of all incarcerated birthing persons is protected by . </w:t>
      </w:r>
    </w:p>
    <w:p w:rsidR="6B5C0D6E" w:rsidP="66E88174" w:rsidRDefault="6B5C0D6E" w14:paraId="6DB37723" w14:textId="18215170" w14:noSpellErr="1">
      <w:pPr>
        <w:spacing w:after="160" w:line="360" w:lineRule="auto"/>
        <w:ind w:firstLine="0"/>
        <w:rPr>
          <w:rFonts w:ascii="Times New Roman" w:hAnsi="Times New Roman" w:eastAsia="Times New Roman" w:cs="Times New Roman"/>
        </w:rPr>
      </w:pPr>
    </w:p>
    <w:p w:rsidR="66E88174" w:rsidP="66E88174" w:rsidRDefault="66E88174" w14:paraId="71E7AB20" w14:textId="7F7399C5">
      <w:pPr>
        <w:spacing w:after="160" w:line="259" w:lineRule="auto"/>
        <w:ind w:firstLine="720"/>
        <w:rPr>
          <w:rFonts w:ascii="Times New Roman" w:hAnsi="Times New Roman" w:eastAsia="Times New Roman" w:cs="Times New Roman"/>
          <w:b w:val="0"/>
          <w:bCs w:val="0"/>
          <w:i w:val="0"/>
          <w:iCs w:val="0"/>
          <w:caps w:val="0"/>
          <w:smallCaps w:val="0"/>
          <w:noProof w:val="0"/>
          <w:color w:val="1D1C1D"/>
          <w:sz w:val="24"/>
          <w:szCs w:val="24"/>
          <w:lang w:val="en-US"/>
        </w:rPr>
      </w:pPr>
      <w:r w:rsidRPr="66E88174" w:rsidR="66E88174">
        <w:rPr>
          <w:rFonts w:ascii="Times New Roman" w:hAnsi="Times New Roman" w:eastAsia="Times New Roman" w:cs="Times New Roman"/>
          <w:b w:val="0"/>
          <w:bCs w:val="0"/>
          <w:i w:val="0"/>
          <w:iCs w:val="0"/>
          <w:caps w:val="0"/>
          <w:smallCaps w:val="0"/>
          <w:noProof w:val="0"/>
          <w:color w:val="1D1C1D"/>
          <w:sz w:val="24"/>
          <w:szCs w:val="24"/>
          <w:lang w:val="en-US"/>
        </w:rPr>
        <w:t xml:space="preserve">Thank you for your attention to this matter. I look forward to your support of H.R. 4581. </w:t>
      </w:r>
    </w:p>
    <w:p w:rsidR="66E88174" w:rsidP="66E88174" w:rsidRDefault="66E88174" w14:paraId="653C3D7E" w14:textId="0A940694">
      <w:pPr>
        <w:spacing w:after="160" w:line="259" w:lineRule="auto"/>
        <w:rPr>
          <w:rFonts w:ascii="Times New Roman" w:hAnsi="Times New Roman" w:eastAsia="Times New Roman" w:cs="Times New Roman"/>
          <w:b w:val="0"/>
          <w:bCs w:val="0"/>
          <w:i w:val="0"/>
          <w:iCs w:val="0"/>
          <w:caps w:val="0"/>
          <w:smallCaps w:val="0"/>
          <w:noProof w:val="0"/>
          <w:color w:val="1D1C1D"/>
          <w:sz w:val="24"/>
          <w:szCs w:val="24"/>
          <w:lang w:val="en-US"/>
        </w:rPr>
      </w:pPr>
      <w:r w:rsidRPr="66E88174" w:rsidR="66E88174">
        <w:rPr>
          <w:rFonts w:ascii="Times New Roman" w:hAnsi="Times New Roman" w:eastAsia="Times New Roman" w:cs="Times New Roman"/>
          <w:b w:val="0"/>
          <w:bCs w:val="0"/>
          <w:i w:val="0"/>
          <w:iCs w:val="0"/>
          <w:caps w:val="0"/>
          <w:smallCaps w:val="0"/>
          <w:noProof w:val="0"/>
          <w:color w:val="1D1C1D"/>
          <w:sz w:val="24"/>
          <w:szCs w:val="24"/>
          <w:lang w:val="en-US"/>
        </w:rPr>
        <w:t xml:space="preserve">Sincerely, </w:t>
      </w:r>
    </w:p>
    <w:p w:rsidR="66E88174" w:rsidP="66E88174" w:rsidRDefault="66E88174" w14:paraId="50CAFCF3" w14:textId="54D65ECF">
      <w:pPr>
        <w:spacing w:after="160" w:line="259" w:lineRule="auto"/>
        <w:rPr>
          <w:rFonts w:ascii="Times New Roman" w:hAnsi="Times New Roman" w:eastAsia="Times New Roman" w:cs="Times New Roman"/>
          <w:b w:val="0"/>
          <w:bCs w:val="0"/>
          <w:i w:val="0"/>
          <w:iCs w:val="0"/>
          <w:caps w:val="0"/>
          <w:smallCaps w:val="0"/>
          <w:noProof w:val="0"/>
          <w:color w:val="1D1C1D"/>
          <w:sz w:val="24"/>
          <w:szCs w:val="24"/>
          <w:lang w:val="en-US"/>
        </w:rPr>
      </w:pPr>
      <w:r w:rsidRPr="66E88174" w:rsidR="66E88174">
        <w:rPr>
          <w:rFonts w:ascii="Times New Roman" w:hAnsi="Times New Roman" w:eastAsia="Times New Roman" w:cs="Times New Roman"/>
          <w:b w:val="1"/>
          <w:bCs w:val="1"/>
          <w:i w:val="0"/>
          <w:iCs w:val="0"/>
          <w:caps w:val="0"/>
          <w:smallCaps w:val="0"/>
          <w:noProof w:val="0"/>
          <w:color w:val="1D1C1D"/>
          <w:sz w:val="24"/>
          <w:szCs w:val="24"/>
          <w:lang w:val="en-US"/>
        </w:rPr>
        <w:t>Stephanie Saintilien, MPH, CHES</w:t>
      </w:r>
      <w:r w:rsidRPr="66E88174" w:rsidR="66E88174">
        <w:rPr>
          <w:rFonts w:ascii="Times New Roman" w:hAnsi="Times New Roman" w:eastAsia="Times New Roman" w:cs="Times New Roman"/>
          <w:b w:val="0"/>
          <w:bCs w:val="0"/>
          <w:i w:val="0"/>
          <w:iCs w:val="0"/>
          <w:caps w:val="0"/>
          <w:smallCaps w:val="0"/>
          <w:noProof w:val="0"/>
          <w:color w:val="1D1C1D"/>
          <w:sz w:val="24"/>
          <w:szCs w:val="24"/>
          <w:lang w:val="en-US"/>
        </w:rPr>
        <w:t xml:space="preserve">, </w:t>
      </w:r>
    </w:p>
    <w:p w:rsidR="66E88174" w:rsidP="66E88174" w:rsidRDefault="66E88174" w14:paraId="29DFE52A" w14:textId="61B183F6">
      <w:pPr>
        <w:spacing w:after="160" w:line="259" w:lineRule="auto"/>
        <w:rPr>
          <w:rFonts w:ascii="Times New Roman" w:hAnsi="Times New Roman" w:eastAsia="Times New Roman" w:cs="Times New Roman"/>
          <w:b w:val="0"/>
          <w:bCs w:val="0"/>
          <w:i w:val="0"/>
          <w:iCs w:val="0"/>
          <w:caps w:val="0"/>
          <w:smallCaps w:val="0"/>
          <w:noProof w:val="0"/>
          <w:color w:val="1D1C1D"/>
          <w:sz w:val="24"/>
          <w:szCs w:val="24"/>
          <w:lang w:val="en-US"/>
        </w:rPr>
      </w:pPr>
      <w:r w:rsidRPr="66E88174" w:rsidR="66E88174">
        <w:rPr>
          <w:rFonts w:ascii="Times New Roman" w:hAnsi="Times New Roman" w:eastAsia="Times New Roman" w:cs="Times New Roman"/>
          <w:b w:val="0"/>
          <w:bCs w:val="0"/>
          <w:i w:val="0"/>
          <w:iCs w:val="0"/>
          <w:caps w:val="0"/>
          <w:smallCaps w:val="0"/>
          <w:noProof w:val="0"/>
          <w:color w:val="1D1C1D"/>
          <w:sz w:val="24"/>
          <w:szCs w:val="24"/>
          <w:lang w:val="en-US"/>
        </w:rPr>
        <w:t>Co-Chair of the Community Engagement, Advocacy, and Policy Committee, MOTHER Lab</w:t>
      </w:r>
    </w:p>
    <w:p w:rsidR="66E88174" w:rsidP="66E88174" w:rsidRDefault="66E88174" w14:paraId="79186FB1" w14:textId="691C6B50">
      <w:pPr>
        <w:pStyle w:val="Normal"/>
        <w:spacing w:after="160" w:line="259" w:lineRule="auto"/>
        <w:rPr>
          <w:rFonts w:ascii="Times New Roman" w:hAnsi="Times New Roman" w:eastAsia="Times New Roman" w:cs="Times New Roman"/>
          <w:color w:val="1D1C1D"/>
        </w:rPr>
      </w:pPr>
    </w:p>
    <w:p w:rsidR="00D1010D" w:rsidP="320BE991" w:rsidRDefault="00D1010D" w14:paraId="01D2B4C8" w14:textId="48473DA6"/>
    <w:sectPr w:rsidR="00D1010D" w:rsidSect="00EE6E4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10D"/>
    <w:rsid w:val="00103415"/>
    <w:rsid w:val="00750ED5"/>
    <w:rsid w:val="00B12914"/>
    <w:rsid w:val="00BA0AA9"/>
    <w:rsid w:val="00D1010D"/>
    <w:rsid w:val="00EE6E42"/>
    <w:rsid w:val="25914751"/>
    <w:rsid w:val="27D0CA1F"/>
    <w:rsid w:val="320BE991"/>
    <w:rsid w:val="4081B506"/>
    <w:rsid w:val="4F59C219"/>
    <w:rsid w:val="56B8D036"/>
    <w:rsid w:val="57243DC5"/>
    <w:rsid w:val="5F28920F"/>
    <w:rsid w:val="66E88174"/>
    <w:rsid w:val="66EA2416"/>
    <w:rsid w:val="69C39BEF"/>
    <w:rsid w:val="6B5C0D6E"/>
    <w:rsid w:val="7118BE93"/>
    <w:rsid w:val="797A4A3F"/>
    <w:rsid w:val="7AC1D1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877C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image" Target="media/image1.png"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Microsoft Office User</dc:creator>
  <keywords/>
  <dc:description/>
  <lastModifiedBy>Stephanie Saintilien</lastModifiedBy>
  <revision>3</revision>
  <dcterms:created xsi:type="dcterms:W3CDTF">2023-02-02T04:02:00.0000000Z</dcterms:created>
  <dcterms:modified xsi:type="dcterms:W3CDTF">2024-04-03T02:17:06.8240547Z</dcterms:modified>
</coreProperties>
</file>